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17CD" w14:textId="77777777" w:rsidR="008E4BB4" w:rsidRPr="002F3B8A" w:rsidRDefault="008E4BB4" w:rsidP="008E4BB4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7CE9104D" w14:textId="77777777" w:rsidR="008E4BB4" w:rsidRDefault="008E4BB4" w:rsidP="008E4BB4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2F3B8A">
        <w:rPr>
          <w:b/>
          <w:sz w:val="28"/>
          <w:szCs w:val="28"/>
        </w:rPr>
        <w:t xml:space="preserve"> об обра</w:t>
      </w:r>
      <w:r>
        <w:rPr>
          <w:b/>
          <w:sz w:val="28"/>
          <w:szCs w:val="28"/>
        </w:rPr>
        <w:t>щениях граждан</w:t>
      </w:r>
      <w:r w:rsidRPr="002F3B8A">
        <w:rPr>
          <w:b/>
          <w:sz w:val="28"/>
          <w:szCs w:val="28"/>
        </w:rPr>
        <w:t>, зарегистрированных в администрации Александровского муниципального округа</w:t>
      </w:r>
      <w:r>
        <w:rPr>
          <w:b/>
          <w:sz w:val="28"/>
          <w:szCs w:val="28"/>
        </w:rPr>
        <w:t xml:space="preserve"> в 1 квартале 2022 г.</w:t>
      </w:r>
      <w:r w:rsidRPr="002F3B8A">
        <w:rPr>
          <w:b/>
          <w:sz w:val="28"/>
          <w:szCs w:val="28"/>
        </w:rPr>
        <w:t xml:space="preserve"> </w:t>
      </w:r>
    </w:p>
    <w:p w14:paraId="14234B7E" w14:textId="77777777" w:rsidR="008E4BB4" w:rsidRDefault="008E4BB4" w:rsidP="008E4BB4">
      <w:pPr>
        <w:autoSpaceDE w:val="0"/>
        <w:autoSpaceDN w:val="0"/>
        <w:adjustRightInd w:val="0"/>
        <w:ind w:firstLine="708"/>
        <w:jc w:val="both"/>
        <w:outlineLvl w:val="0"/>
      </w:pPr>
    </w:p>
    <w:p w14:paraId="2913DB72" w14:textId="019A58F0" w:rsidR="008E4BB4" w:rsidRDefault="008E4BB4" w:rsidP="008E4BB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118E1">
        <w:rPr>
          <w:sz w:val="28"/>
          <w:szCs w:val="28"/>
        </w:rPr>
        <w:t>За 1 квартал 2022 г. в администрацию Александровского муниципального округа поступило 61 обращение. Наибольший удельный вес поступивших в орган местного самоуправления обращений приходится на устные сообщения - 47, что составляет 77 %. В меньшем объеме представл</w:t>
      </w:r>
      <w:bookmarkStart w:id="0" w:name="_GoBack"/>
      <w:bookmarkEnd w:id="0"/>
      <w:r w:rsidRPr="009118E1">
        <w:rPr>
          <w:sz w:val="28"/>
          <w:szCs w:val="28"/>
        </w:rPr>
        <w:t>ены письменные обращения - 14, доля которых равна 23 %. Наибольший интерес граждане муниципального образования проявляют вопросам, касающимся сферы жилищно-коммунального хозяйства. Так в анализируемом периоде число таких обращений равно 34, это 56 % от общего их количества.</w:t>
      </w:r>
    </w:p>
    <w:p w14:paraId="19529135" w14:textId="77777777" w:rsidR="008B6B77" w:rsidRDefault="008B6B77" w:rsidP="008E4BB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79D66081" w14:textId="77777777" w:rsidR="008E4BB4" w:rsidRPr="009118E1" w:rsidRDefault="008E4BB4" w:rsidP="008B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728A3E" wp14:editId="56AAD0E7">
            <wp:extent cx="5800725" cy="3419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04128A1" w14:textId="77777777" w:rsidR="008E4BB4" w:rsidRDefault="008E4BB4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4EC07464" w14:textId="77777777" w:rsidR="008E4BB4" w:rsidRDefault="008E4BB4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4B3EDB5C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477537BB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360EA321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72D0C2B8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7E39BFB6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30E5E70F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23469FDD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407C7990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5E973C41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01284F62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1FDED841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7A8DE089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0540CF09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483DFA3E" w14:textId="3265E603" w:rsidR="008E4BB4" w:rsidRPr="009118E1" w:rsidRDefault="008E4BB4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 w:rsidRPr="009118E1">
        <w:rPr>
          <w:b/>
          <w:bCs/>
          <w:sz w:val="28"/>
          <w:szCs w:val="28"/>
        </w:rPr>
        <w:lastRenderedPageBreak/>
        <w:t>Письменные обращения:</w:t>
      </w:r>
    </w:p>
    <w:p w14:paraId="0CB5F52B" w14:textId="77777777" w:rsidR="008E4BB4" w:rsidRDefault="008E4BB4" w:rsidP="008E4BB4">
      <w:pPr>
        <w:rPr>
          <w:noProof/>
        </w:rPr>
      </w:pPr>
      <w:r>
        <w:rPr>
          <w:noProof/>
        </w:rPr>
        <w:drawing>
          <wp:inline distT="0" distB="0" distL="0" distR="0" wp14:anchorId="6A292828" wp14:editId="6266C8C8">
            <wp:extent cx="5753100" cy="4038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CCD7D8B" w14:textId="77777777" w:rsidR="00F822CF" w:rsidRDefault="00F822CF" w:rsidP="00F822CF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C3D0ABE" w14:textId="77777777" w:rsidR="00F822CF" w:rsidRDefault="00F822CF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7415B02B" w14:textId="4D14340E" w:rsidR="008E4BB4" w:rsidRDefault="008E4BB4" w:rsidP="008E4BB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</w:t>
      </w:r>
      <w:r w:rsidRPr="009118E1">
        <w:rPr>
          <w:b/>
          <w:bCs/>
          <w:sz w:val="28"/>
          <w:szCs w:val="28"/>
        </w:rPr>
        <w:t>ные обращения:</w:t>
      </w:r>
    </w:p>
    <w:p w14:paraId="7F1465B7" w14:textId="77777777" w:rsidR="008E4BB4" w:rsidRPr="009118E1" w:rsidRDefault="008E4BB4" w:rsidP="008E4BB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C8F26AC" w14:textId="77777777" w:rsidR="008E4BB4" w:rsidRDefault="008E4BB4" w:rsidP="008E4BB4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C46CB0" wp14:editId="0CD1E908">
            <wp:extent cx="5753100" cy="36861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ACB84CE" w14:textId="77777777" w:rsidR="008E4BB4" w:rsidRPr="00126EB9" w:rsidRDefault="008E4BB4" w:rsidP="008E4BB4"/>
    <w:p w14:paraId="5CB29106" w14:textId="77777777" w:rsidR="009C784E" w:rsidRDefault="009C784E"/>
    <w:sectPr w:rsidR="009C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B4"/>
    <w:rsid w:val="008158F5"/>
    <w:rsid w:val="008B6B77"/>
    <w:rsid w:val="008E4BB4"/>
    <w:rsid w:val="009C784E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C945"/>
  <w15:chartTrackingRefBased/>
  <w15:docId w15:val="{776B255A-66C2-46BD-B44F-C261FFD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655-4C49-BE3B-55469E9795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55-4C49-BE3B-55469E9795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9725407"/>
        <c:axId val="1153120239"/>
      </c:barChart>
      <c:catAx>
        <c:axId val="109972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120239"/>
        <c:crosses val="autoZero"/>
        <c:auto val="1"/>
        <c:lblAlgn val="ctr"/>
        <c:lblOffset val="100"/>
        <c:noMultiLvlLbl val="0"/>
      </c:catAx>
      <c:valAx>
        <c:axId val="115312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72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F5F-46AB-9EE0-C67FE94CED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F5F-46AB-9EE0-C67FE94CED56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F5F-46AB-9EE0-C67FE94CED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F5F-46AB-9EE0-C67FE94CED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DF5F-46AB-9EE0-C67FE94CED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Безопасность и охрана правопорядка</c:v>
                </c:pt>
                <c:pt idx="2">
                  <c:v>Хозяйственная деятельность</c:v>
                </c:pt>
                <c:pt idx="3">
                  <c:v>Природные ресурсы и охрана окружающей среды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5F-46AB-9EE0-C67FE94CED5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C26-48E3-B8C4-E83020BD97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C26-48E3-B8C4-E83020BD97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C26-48E3-B8C4-E83020BD97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7C26-48E3-B8C4-E83020BD97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Жилищно-коммунальная сфера</c:v>
                </c:pt>
                <c:pt idx="1">
                  <c:v>Хозяйственная деятельность</c:v>
                </c:pt>
                <c:pt idx="2">
                  <c:v>Социальное обеспечение</c:v>
                </c:pt>
                <c:pt idx="3">
                  <c:v>Труд и занятость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6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C26-48E3-B8C4-E83020BD972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2022-09-13T06:52:00Z</dcterms:created>
  <dcterms:modified xsi:type="dcterms:W3CDTF">2022-09-14T10:13:00Z</dcterms:modified>
</cp:coreProperties>
</file>